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hd w:fill="ffffff" w:val="clear"/>
        <w:spacing w:after="0" w:before="0" w:line="288" w:lineRule="auto"/>
        <w:rPr>
          <w:b w:val="1"/>
          <w:color w:val="353535"/>
          <w:sz w:val="22"/>
          <w:szCs w:val="22"/>
        </w:rPr>
      </w:pPr>
      <w:bookmarkStart w:colFirst="0" w:colLast="0" w:name="_2th22jrivz7" w:id="0"/>
      <w:bookmarkEnd w:id="0"/>
      <w:r w:rsidDel="00000000" w:rsidR="00000000" w:rsidRPr="00000000">
        <w:rPr>
          <w:b w:val="1"/>
          <w:color w:val="353535"/>
          <w:sz w:val="22"/>
          <w:szCs w:val="22"/>
          <w:rtl w:val="0"/>
        </w:rPr>
        <w:t xml:space="preserve">MAE 2019 IGNITE+- Jennifer Lyons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hd w:fill="ffffff" w:val="clear"/>
        <w:spacing w:after="0" w:before="0" w:line="288" w:lineRule="auto"/>
        <w:rPr>
          <w:color w:val="353535"/>
          <w:sz w:val="22"/>
          <w:szCs w:val="22"/>
        </w:rPr>
      </w:pPr>
      <w:bookmarkStart w:colFirst="0" w:colLast="0" w:name="_2th22jrivz7" w:id="0"/>
      <w:bookmarkEnd w:id="0"/>
      <w:r w:rsidDel="00000000" w:rsidR="00000000" w:rsidRPr="00000000">
        <w:rPr>
          <w:color w:val="353535"/>
          <w:sz w:val="22"/>
          <w:szCs w:val="22"/>
          <w:rtl w:val="0"/>
        </w:rPr>
        <w:t xml:space="preserve">Transformative Data Visualization: 5 Tips to Redesigning Your Data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https://pivotdatadesign.com/mae2019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ivotdatadesign.com/mae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